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95" w:rsidRDefault="00740A95" w:rsidP="008F6CDE">
      <w:pPr>
        <w:spacing w:line="360" w:lineRule="auto"/>
        <w:rPr>
          <w:b/>
          <w:sz w:val="32"/>
          <w:szCs w:val="32"/>
        </w:rPr>
      </w:pPr>
    </w:p>
    <w:p w:rsidR="00544D6F" w:rsidRPr="00D93B61" w:rsidRDefault="00544D6F" w:rsidP="00D93B6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</w:t>
      </w:r>
      <w:r w:rsidR="008050FC">
        <w:rPr>
          <w:b/>
          <w:sz w:val="32"/>
          <w:szCs w:val="32"/>
        </w:rPr>
        <w:t>NÍ O VÝBĚRU</w:t>
      </w:r>
      <w:r>
        <w:rPr>
          <w:b/>
          <w:sz w:val="32"/>
          <w:szCs w:val="32"/>
        </w:rPr>
        <w:t xml:space="preserve"> </w:t>
      </w:r>
      <w:r w:rsidR="008F6CDE">
        <w:rPr>
          <w:b/>
          <w:sz w:val="32"/>
          <w:szCs w:val="32"/>
        </w:rPr>
        <w:t>DODAVATELE</w:t>
      </w:r>
    </w:p>
    <w:p w:rsidR="00D93B61" w:rsidRDefault="00D93B61" w:rsidP="00D93B61">
      <w:pPr>
        <w:spacing w:line="360" w:lineRule="auto"/>
        <w:rPr>
          <w:b/>
        </w:rPr>
      </w:pPr>
    </w:p>
    <w:p w:rsidR="00D93B61" w:rsidRDefault="000D158C" w:rsidP="00544D6F">
      <w:pPr>
        <w:spacing w:line="360" w:lineRule="auto"/>
        <w:rPr>
          <w:bCs/>
        </w:rPr>
      </w:pPr>
      <w:r w:rsidRPr="000D158C">
        <w:rPr>
          <w:bCs/>
        </w:rPr>
        <w:t xml:space="preserve">Zadavatel obec </w:t>
      </w:r>
      <w:r>
        <w:rPr>
          <w:bCs/>
        </w:rPr>
        <w:t>Libuň</w:t>
      </w:r>
      <w:r w:rsidRPr="000D158C">
        <w:rPr>
          <w:bCs/>
        </w:rPr>
        <w:t xml:space="preserve"> oznamuje všem účastníkům výběrového řízení, údaje rozhodné pro výběr nejvhodnější nabídky.</w:t>
      </w:r>
    </w:p>
    <w:p w:rsidR="000D158C" w:rsidRPr="000D158C" w:rsidRDefault="000D158C" w:rsidP="00544D6F">
      <w:pPr>
        <w:spacing w:line="360" w:lineRule="auto"/>
        <w:rPr>
          <w:bCs/>
        </w:rPr>
      </w:pPr>
    </w:p>
    <w:p w:rsidR="00544D6F" w:rsidRPr="003B2C0A" w:rsidRDefault="00544D6F" w:rsidP="003F18C4">
      <w:pPr>
        <w:numPr>
          <w:ilvl w:val="0"/>
          <w:numId w:val="12"/>
        </w:numPr>
        <w:tabs>
          <w:tab w:val="num" w:pos="426"/>
        </w:tabs>
        <w:spacing w:line="360" w:lineRule="auto"/>
        <w:ind w:hanging="720"/>
        <w:rPr>
          <w:b/>
        </w:rPr>
      </w:pPr>
      <w:r w:rsidRPr="003B2C0A">
        <w:rPr>
          <w:b/>
        </w:rPr>
        <w:t xml:space="preserve">Identifikační údaje o zadavateli a předmětu zakázky </w:t>
      </w:r>
    </w:p>
    <w:p w:rsidR="003F18C4" w:rsidRPr="003B2C0A" w:rsidRDefault="003F18C4" w:rsidP="003F18C4">
      <w:pPr>
        <w:spacing w:line="360" w:lineRule="auto"/>
        <w:ind w:left="720"/>
        <w:rPr>
          <w:b/>
        </w:rPr>
      </w:pPr>
    </w:p>
    <w:p w:rsidR="000368D3" w:rsidRDefault="000368D3" w:rsidP="000368D3">
      <w:pPr>
        <w:spacing w:line="276" w:lineRule="auto"/>
      </w:pPr>
      <w:r>
        <w:t xml:space="preserve">Název veřejné zakázky:   </w:t>
      </w:r>
      <w:r>
        <w:tab/>
        <w:t>Předcházení vzniku biologicky rozložitelných a textilních odpadů v obci Libuň II.</w:t>
      </w:r>
    </w:p>
    <w:p w:rsidR="000368D3" w:rsidRDefault="000368D3" w:rsidP="000368D3">
      <w:pPr>
        <w:spacing w:line="276" w:lineRule="auto"/>
      </w:pPr>
      <w:r>
        <w:t xml:space="preserve">Zadavatel zakázky:          </w:t>
      </w:r>
      <w:r>
        <w:tab/>
        <w:t>Obec Libuň</w:t>
      </w:r>
    </w:p>
    <w:p w:rsidR="000368D3" w:rsidRDefault="000368D3" w:rsidP="000368D3">
      <w:pPr>
        <w:spacing w:line="276" w:lineRule="auto"/>
      </w:pPr>
      <w:r>
        <w:t xml:space="preserve">adresa: </w:t>
      </w:r>
      <w:r>
        <w:tab/>
      </w:r>
      <w:r>
        <w:tab/>
        <w:t xml:space="preserve">            Libuň 27, 507 15 Libuň</w:t>
      </w:r>
    </w:p>
    <w:p w:rsidR="000368D3" w:rsidRDefault="000368D3" w:rsidP="000368D3">
      <w:pPr>
        <w:spacing w:line="276" w:lineRule="auto"/>
      </w:pPr>
      <w:r>
        <w:t xml:space="preserve">IČ: </w:t>
      </w:r>
      <w:r>
        <w:tab/>
      </w:r>
      <w:r>
        <w:tab/>
      </w:r>
      <w:r>
        <w:tab/>
        <w:t xml:space="preserve">     </w:t>
      </w:r>
      <w:r>
        <w:tab/>
        <w:t>00271764</w:t>
      </w:r>
    </w:p>
    <w:p w:rsidR="003F18C4" w:rsidRPr="003B2C0A" w:rsidRDefault="000368D3" w:rsidP="000368D3">
      <w:pPr>
        <w:spacing w:line="276" w:lineRule="auto"/>
      </w:pPr>
      <w:r>
        <w:t xml:space="preserve">Statutární zástupce:          </w:t>
      </w:r>
      <w:r>
        <w:tab/>
        <w:t>Miloš Daňo, starosta</w:t>
      </w:r>
      <w:r w:rsidR="003B2C0A" w:rsidRPr="003B2C0A">
        <w:br/>
      </w:r>
      <w:r w:rsidR="003F18C4" w:rsidRPr="003B2C0A">
        <w:t xml:space="preserve">Veřejná zakázka </w:t>
      </w:r>
    </w:p>
    <w:p w:rsidR="003F18C4" w:rsidRPr="003B2C0A" w:rsidRDefault="003F18C4" w:rsidP="000368D3">
      <w:pPr>
        <w:spacing w:line="276" w:lineRule="auto"/>
      </w:pPr>
      <w:r w:rsidRPr="003B2C0A">
        <w:t xml:space="preserve">podle předmětu:               </w:t>
      </w:r>
      <w:r w:rsidRPr="003B2C0A">
        <w:tab/>
        <w:t xml:space="preserve">Veřejná zakázka na dodávku </w:t>
      </w:r>
    </w:p>
    <w:p w:rsidR="003F18C4" w:rsidRDefault="003F18C4" w:rsidP="000368D3">
      <w:pPr>
        <w:spacing w:line="276" w:lineRule="auto"/>
      </w:pPr>
      <w:r w:rsidRPr="003B2C0A">
        <w:t xml:space="preserve">Forma zadávacího řízení: </w:t>
      </w:r>
      <w:r w:rsidRPr="003B2C0A">
        <w:tab/>
      </w:r>
      <w:r w:rsidR="000368D3" w:rsidRPr="000368D3">
        <w:t>Zakázka malého rozsahu</w:t>
      </w:r>
    </w:p>
    <w:p w:rsidR="003F18C4" w:rsidRDefault="003F18C4" w:rsidP="003F18C4">
      <w:pPr>
        <w:spacing w:line="360" w:lineRule="auto"/>
      </w:pPr>
    </w:p>
    <w:p w:rsidR="00544D6F" w:rsidRDefault="00544D6F" w:rsidP="00544D6F">
      <w:pPr>
        <w:numPr>
          <w:ilvl w:val="0"/>
          <w:numId w:val="12"/>
        </w:numPr>
        <w:tabs>
          <w:tab w:val="num" w:pos="426"/>
        </w:tabs>
        <w:spacing w:line="360" w:lineRule="auto"/>
        <w:ind w:hanging="720"/>
        <w:jc w:val="both"/>
        <w:rPr>
          <w:b/>
        </w:rPr>
      </w:pPr>
      <w:r>
        <w:rPr>
          <w:b/>
        </w:rPr>
        <w:t xml:space="preserve">Identifikační údaje uchazečů, jejichž nabídky byly hodnoceny  </w:t>
      </w:r>
      <w:r>
        <w:t xml:space="preserve"> </w:t>
      </w:r>
    </w:p>
    <w:p w:rsidR="00544D6F" w:rsidRDefault="00544D6F" w:rsidP="00544D6F">
      <w:pPr>
        <w:spacing w:line="360" w:lineRule="auto"/>
        <w:ind w:left="180"/>
        <w:jc w:val="both"/>
        <w:rPr>
          <w:b/>
        </w:rPr>
      </w:pPr>
    </w:p>
    <w:p w:rsidR="00206627" w:rsidRDefault="00D02D3F" w:rsidP="00544D6F">
      <w:pPr>
        <w:spacing w:line="360" w:lineRule="auto"/>
        <w:jc w:val="both"/>
        <w:rPr>
          <w:b/>
        </w:rPr>
      </w:pPr>
      <w:r>
        <w:rPr>
          <w:b/>
        </w:rPr>
        <w:t>Nabídka č. 1</w:t>
      </w:r>
    </w:p>
    <w:p w:rsidR="000368D3" w:rsidRPr="000368D3" w:rsidRDefault="000368D3" w:rsidP="000368D3">
      <w:pPr>
        <w:spacing w:line="360" w:lineRule="auto"/>
        <w:jc w:val="both"/>
        <w:rPr>
          <w:b/>
        </w:rPr>
      </w:pPr>
      <w:r w:rsidRPr="000368D3">
        <w:rPr>
          <w:b/>
        </w:rPr>
        <w:t xml:space="preserve">Obchodní firma: </w:t>
      </w:r>
      <w:r w:rsidRPr="000368D3">
        <w:rPr>
          <w:b/>
        </w:rPr>
        <w:tab/>
        <w:t xml:space="preserve"> ELKOPLAST CZ, s.r.o. </w:t>
      </w:r>
      <w:bookmarkStart w:id="0" w:name="_GoBack"/>
      <w:bookmarkEnd w:id="0"/>
    </w:p>
    <w:p w:rsidR="000368D3" w:rsidRPr="000368D3" w:rsidRDefault="000368D3" w:rsidP="000368D3">
      <w:pPr>
        <w:spacing w:line="360" w:lineRule="auto"/>
        <w:jc w:val="both"/>
      </w:pPr>
      <w:r w:rsidRPr="000368D3">
        <w:t xml:space="preserve">Sídlo:                           Štefánikova 2664, 760 01 Zlín </w:t>
      </w:r>
    </w:p>
    <w:p w:rsidR="000368D3" w:rsidRPr="000368D3" w:rsidRDefault="000368D3" w:rsidP="000368D3">
      <w:pPr>
        <w:spacing w:line="360" w:lineRule="auto"/>
        <w:jc w:val="both"/>
      </w:pPr>
      <w:r w:rsidRPr="000368D3">
        <w:t xml:space="preserve">Právní forma:        </w:t>
      </w:r>
      <w:r w:rsidRPr="000368D3">
        <w:tab/>
        <w:t xml:space="preserve"> společnost s ručením mezeným </w:t>
      </w:r>
    </w:p>
    <w:p w:rsidR="00D02D3F" w:rsidRPr="000368D3" w:rsidRDefault="000368D3" w:rsidP="000368D3">
      <w:pPr>
        <w:spacing w:line="360" w:lineRule="auto"/>
        <w:jc w:val="both"/>
      </w:pPr>
      <w:r w:rsidRPr="000368D3">
        <w:t xml:space="preserve">IČ:                     </w:t>
      </w:r>
      <w:r w:rsidRPr="000368D3">
        <w:tab/>
        <w:t xml:space="preserve"> 25347942</w:t>
      </w:r>
    </w:p>
    <w:p w:rsidR="00791CFF" w:rsidRDefault="00791CFF" w:rsidP="00544D6F">
      <w:pPr>
        <w:spacing w:line="360" w:lineRule="auto"/>
        <w:jc w:val="both"/>
        <w:rPr>
          <w:b/>
        </w:rPr>
      </w:pPr>
    </w:p>
    <w:p w:rsidR="003F18C4" w:rsidRPr="00D02D3F" w:rsidRDefault="00206627" w:rsidP="00544D6F">
      <w:pPr>
        <w:spacing w:line="360" w:lineRule="auto"/>
        <w:jc w:val="both"/>
        <w:rPr>
          <w:b/>
        </w:rPr>
      </w:pPr>
      <w:r>
        <w:rPr>
          <w:b/>
        </w:rPr>
        <w:t>Nabídka č. 2</w:t>
      </w:r>
    </w:p>
    <w:p w:rsidR="000368D3" w:rsidRPr="000368D3" w:rsidRDefault="000368D3" w:rsidP="000368D3">
      <w:pPr>
        <w:spacing w:line="360" w:lineRule="auto"/>
        <w:jc w:val="both"/>
        <w:rPr>
          <w:b/>
        </w:rPr>
      </w:pPr>
      <w:r w:rsidRPr="000368D3">
        <w:rPr>
          <w:b/>
        </w:rPr>
        <w:t xml:space="preserve">Obchodní firma: </w:t>
      </w:r>
      <w:r w:rsidRPr="000368D3">
        <w:rPr>
          <w:b/>
        </w:rPr>
        <w:tab/>
        <w:t xml:space="preserve"> Komunální technika, s.r.o. </w:t>
      </w:r>
    </w:p>
    <w:p w:rsidR="000368D3" w:rsidRPr="000368D3" w:rsidRDefault="000368D3" w:rsidP="000368D3">
      <w:pPr>
        <w:spacing w:line="360" w:lineRule="auto"/>
        <w:jc w:val="both"/>
      </w:pPr>
      <w:r w:rsidRPr="000368D3">
        <w:t xml:space="preserve">Sídlo:                           Boleslavská 1544, 250 01 Brandýs nad Labem - Stará Boleslav </w:t>
      </w:r>
    </w:p>
    <w:p w:rsidR="000368D3" w:rsidRPr="000368D3" w:rsidRDefault="000368D3" w:rsidP="000368D3">
      <w:pPr>
        <w:spacing w:line="360" w:lineRule="auto"/>
        <w:jc w:val="both"/>
      </w:pPr>
      <w:r w:rsidRPr="000368D3">
        <w:t xml:space="preserve">Právní forma:        </w:t>
      </w:r>
      <w:r w:rsidRPr="000368D3">
        <w:tab/>
        <w:t xml:space="preserve"> společnost s ručením mezeným </w:t>
      </w:r>
    </w:p>
    <w:p w:rsidR="00D02D3F" w:rsidRPr="000368D3" w:rsidRDefault="000368D3" w:rsidP="000368D3">
      <w:pPr>
        <w:spacing w:line="360" w:lineRule="auto"/>
        <w:jc w:val="both"/>
      </w:pPr>
      <w:r w:rsidRPr="000368D3">
        <w:t xml:space="preserve">IČ:                     </w:t>
      </w:r>
      <w:r w:rsidRPr="000368D3">
        <w:tab/>
        <w:t xml:space="preserve"> 26684055</w:t>
      </w:r>
    </w:p>
    <w:p w:rsidR="00D02D3F" w:rsidRDefault="00D02D3F" w:rsidP="00544D6F">
      <w:pPr>
        <w:spacing w:line="360" w:lineRule="auto"/>
        <w:jc w:val="both"/>
      </w:pPr>
    </w:p>
    <w:p w:rsidR="000368D3" w:rsidRDefault="000368D3" w:rsidP="00544D6F">
      <w:pPr>
        <w:spacing w:line="360" w:lineRule="auto"/>
        <w:jc w:val="both"/>
      </w:pPr>
    </w:p>
    <w:p w:rsidR="000D158C" w:rsidRDefault="000D158C" w:rsidP="00544D6F">
      <w:pPr>
        <w:spacing w:line="360" w:lineRule="auto"/>
        <w:jc w:val="both"/>
      </w:pPr>
    </w:p>
    <w:p w:rsidR="00544D6F" w:rsidRPr="00457227" w:rsidRDefault="00544D6F" w:rsidP="00544D6F">
      <w:pPr>
        <w:numPr>
          <w:ilvl w:val="0"/>
          <w:numId w:val="12"/>
        </w:numPr>
        <w:tabs>
          <w:tab w:val="num" w:pos="540"/>
        </w:tabs>
        <w:spacing w:line="360" w:lineRule="auto"/>
        <w:ind w:hanging="720"/>
        <w:jc w:val="both"/>
        <w:rPr>
          <w:b/>
        </w:rPr>
      </w:pPr>
      <w:r>
        <w:rPr>
          <w:b/>
        </w:rPr>
        <w:t xml:space="preserve">Výsledek hodnocení nabídek  </w:t>
      </w:r>
    </w:p>
    <w:p w:rsidR="00544D6F" w:rsidRDefault="00544D6F" w:rsidP="00740A95">
      <w:pPr>
        <w:tabs>
          <w:tab w:val="left" w:pos="720"/>
          <w:tab w:val="left" w:pos="2880"/>
        </w:tabs>
        <w:spacing w:line="360" w:lineRule="auto"/>
        <w:jc w:val="both"/>
      </w:pPr>
      <w:r>
        <w:lastRenderedPageBreak/>
        <w:t>Pro zadání veřejné zakázky bylo stanoveno základní kri</w:t>
      </w:r>
      <w:r w:rsidR="00740A95">
        <w:t>térium nejnižší nabídkové ceny.</w:t>
      </w:r>
    </w:p>
    <w:p w:rsidR="00544D6F" w:rsidRDefault="00544D6F" w:rsidP="00544D6F">
      <w:pPr>
        <w:spacing w:line="360" w:lineRule="auto"/>
        <w:jc w:val="both"/>
        <w:rPr>
          <w:snapToGrid w:val="0"/>
        </w:rPr>
      </w:pPr>
      <w:r>
        <w:t>Při hodnocení nabídkové ceny je rozhodná její výše bez daně z přidané hodnoty.</w:t>
      </w:r>
    </w:p>
    <w:p w:rsidR="00791CFF" w:rsidRDefault="00791CFF" w:rsidP="00544D6F">
      <w:pPr>
        <w:spacing w:line="360" w:lineRule="auto"/>
        <w:jc w:val="both"/>
        <w:rPr>
          <w:b/>
        </w:rPr>
      </w:pPr>
    </w:p>
    <w:p w:rsidR="00544D6F" w:rsidRDefault="00544D6F" w:rsidP="00544D6F">
      <w:pPr>
        <w:spacing w:line="360" w:lineRule="auto"/>
        <w:jc w:val="both"/>
        <w:rPr>
          <w:b/>
        </w:rPr>
      </w:pPr>
      <w:r>
        <w:rPr>
          <w:b/>
        </w:rPr>
        <w:t>Hodnocení kritéria Nabídková cena</w:t>
      </w:r>
    </w:p>
    <w:p w:rsidR="00544D6F" w:rsidRDefault="00544D6F" w:rsidP="00544D6F">
      <w:pPr>
        <w:spacing w:line="360" w:lineRule="auto"/>
        <w:jc w:val="both"/>
      </w:pPr>
      <w:r>
        <w:t xml:space="preserve">Nabídka uchazeče obsahovala níže uvedenou nabídkovou cenu: </w:t>
      </w:r>
    </w:p>
    <w:p w:rsidR="00791CFF" w:rsidRDefault="00791CFF" w:rsidP="00544D6F">
      <w:pPr>
        <w:spacing w:line="360" w:lineRule="auto"/>
        <w:jc w:val="both"/>
      </w:pPr>
    </w:p>
    <w:p w:rsidR="00D93B61" w:rsidRPr="000368D3" w:rsidRDefault="00544D6F" w:rsidP="000368D3">
      <w:pPr>
        <w:spacing w:line="360" w:lineRule="auto"/>
        <w:jc w:val="both"/>
        <w:rPr>
          <w:b/>
        </w:rPr>
      </w:pPr>
      <w:r>
        <w:rPr>
          <w:b/>
        </w:rPr>
        <w:t xml:space="preserve">Firma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Celková cena bez DPH </w:t>
      </w:r>
    </w:p>
    <w:p w:rsidR="000368D3" w:rsidRDefault="000368D3" w:rsidP="000368D3">
      <w:r>
        <w:t>ELKOPLAST, s.r.o.</w:t>
      </w:r>
      <w:r>
        <w:tab/>
      </w:r>
      <w:r>
        <w:tab/>
        <w:t xml:space="preserve">                   </w:t>
      </w:r>
      <w:r>
        <w:tab/>
      </w:r>
      <w:r>
        <w:tab/>
      </w:r>
      <w:r>
        <w:tab/>
        <w:t xml:space="preserve">        </w:t>
      </w:r>
      <w:r>
        <w:tab/>
        <w:t xml:space="preserve">        1.309.900,- Kč</w:t>
      </w:r>
    </w:p>
    <w:p w:rsidR="000368D3" w:rsidRDefault="000368D3" w:rsidP="000368D3"/>
    <w:p w:rsidR="00D93B61" w:rsidRPr="00D14F2A" w:rsidRDefault="000368D3" w:rsidP="000368D3">
      <w:r>
        <w:t>Komunální technika, s.r.o.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1.298.000,- Kč</w:t>
      </w:r>
    </w:p>
    <w:p w:rsidR="00937839" w:rsidRDefault="00D02D3F" w:rsidP="00C86ADD">
      <w:r>
        <w:tab/>
      </w:r>
    </w:p>
    <w:p w:rsidR="006D3977" w:rsidRDefault="00BB3122" w:rsidP="00C86ADD">
      <w:r w:rsidRPr="002E6FB7">
        <w:tab/>
      </w:r>
      <w:r w:rsidRPr="002E6FB7">
        <w:tab/>
      </w:r>
      <w:r w:rsidRPr="002E6FB7">
        <w:tab/>
      </w:r>
      <w:r w:rsidR="00544D6F" w:rsidRPr="002E6FB7">
        <w:tab/>
      </w:r>
      <w:r w:rsidRPr="002E6FB7">
        <w:tab/>
      </w:r>
      <w:r w:rsidRPr="002E6FB7">
        <w:tab/>
      </w:r>
      <w:r w:rsidRPr="002E6FB7">
        <w:tab/>
      </w:r>
      <w:r w:rsidRPr="002E6FB7">
        <w:tab/>
      </w:r>
      <w:r w:rsidRPr="002E6FB7">
        <w:tab/>
      </w:r>
      <w:r w:rsidR="007E1A20" w:rsidRPr="00FF3BE0">
        <w:t xml:space="preserve">   </w:t>
      </w:r>
      <w:r w:rsidR="007E1A20">
        <w:t xml:space="preserve">               </w:t>
      </w:r>
    </w:p>
    <w:p w:rsidR="00544D6F" w:rsidRPr="000368D3" w:rsidRDefault="00544D6F" w:rsidP="00544D6F">
      <w:pPr>
        <w:numPr>
          <w:ilvl w:val="0"/>
          <w:numId w:val="12"/>
        </w:numPr>
        <w:tabs>
          <w:tab w:val="num" w:pos="426"/>
        </w:tabs>
        <w:spacing w:line="360" w:lineRule="auto"/>
        <w:ind w:hanging="720"/>
        <w:jc w:val="both"/>
        <w:rPr>
          <w:b/>
        </w:rPr>
      </w:pPr>
      <w:r w:rsidRPr="003F18C4">
        <w:rPr>
          <w:b/>
        </w:rPr>
        <w:t xml:space="preserve">Výsledek hodnocení nabídek a pořadí nabídek </w:t>
      </w:r>
    </w:p>
    <w:p w:rsidR="000368D3" w:rsidRDefault="00544D6F" w:rsidP="00544D6F">
      <w:pPr>
        <w:spacing w:line="360" w:lineRule="auto"/>
        <w:jc w:val="both"/>
      </w:pPr>
      <w:r>
        <w:t xml:space="preserve">Pořadí nabídek je stanoveno podle nejnižší nabídkové ceny. </w:t>
      </w:r>
      <w:r w:rsidR="000368D3">
        <w:tab/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364"/>
        <w:gridCol w:w="1656"/>
      </w:tblGrid>
      <w:tr w:rsidR="000368D3" w:rsidRPr="000368D3" w:rsidTr="009A3FC6">
        <w:trPr>
          <w:trHeight w:val="708"/>
        </w:trPr>
        <w:tc>
          <w:tcPr>
            <w:tcW w:w="1440" w:type="dxa"/>
          </w:tcPr>
          <w:p w:rsidR="000368D3" w:rsidRPr="000368D3" w:rsidRDefault="000368D3" w:rsidP="000368D3">
            <w:pPr>
              <w:jc w:val="center"/>
              <w:rPr>
                <w:b/>
              </w:rPr>
            </w:pPr>
          </w:p>
          <w:p w:rsidR="000368D3" w:rsidRPr="000368D3" w:rsidRDefault="000368D3" w:rsidP="000368D3">
            <w:pPr>
              <w:jc w:val="center"/>
              <w:rPr>
                <w:b/>
              </w:rPr>
            </w:pPr>
            <w:proofErr w:type="gramStart"/>
            <w:r w:rsidRPr="000368D3">
              <w:rPr>
                <w:b/>
              </w:rPr>
              <w:t>Pořadí  nabídek</w:t>
            </w:r>
            <w:proofErr w:type="gramEnd"/>
          </w:p>
        </w:tc>
        <w:tc>
          <w:tcPr>
            <w:tcW w:w="5364" w:type="dxa"/>
          </w:tcPr>
          <w:p w:rsidR="000368D3" w:rsidRPr="000368D3" w:rsidRDefault="000368D3" w:rsidP="000368D3">
            <w:pPr>
              <w:rPr>
                <w:b/>
              </w:rPr>
            </w:pPr>
          </w:p>
          <w:p w:rsidR="000368D3" w:rsidRPr="000368D3" w:rsidRDefault="000368D3" w:rsidP="000368D3">
            <w:pPr>
              <w:jc w:val="center"/>
              <w:rPr>
                <w:b/>
              </w:rPr>
            </w:pPr>
            <w:r w:rsidRPr="000368D3">
              <w:rPr>
                <w:b/>
              </w:rPr>
              <w:t>Obchodní firma</w:t>
            </w:r>
          </w:p>
        </w:tc>
        <w:tc>
          <w:tcPr>
            <w:tcW w:w="1656" w:type="dxa"/>
          </w:tcPr>
          <w:p w:rsidR="000368D3" w:rsidRPr="000368D3" w:rsidRDefault="000368D3" w:rsidP="000368D3">
            <w:pPr>
              <w:rPr>
                <w:b/>
              </w:rPr>
            </w:pPr>
          </w:p>
          <w:p w:rsidR="000368D3" w:rsidRPr="000368D3" w:rsidRDefault="000368D3" w:rsidP="000368D3">
            <w:pPr>
              <w:jc w:val="center"/>
              <w:rPr>
                <w:b/>
              </w:rPr>
            </w:pPr>
            <w:r w:rsidRPr="000368D3">
              <w:rPr>
                <w:b/>
              </w:rPr>
              <w:t>Celková cena bez DPH</w:t>
            </w:r>
          </w:p>
        </w:tc>
      </w:tr>
      <w:tr w:rsidR="000368D3" w:rsidRPr="000368D3" w:rsidTr="009A3FC6">
        <w:trPr>
          <w:trHeight w:val="861"/>
        </w:trPr>
        <w:tc>
          <w:tcPr>
            <w:tcW w:w="1440" w:type="dxa"/>
          </w:tcPr>
          <w:p w:rsidR="000368D3" w:rsidRPr="000368D3" w:rsidRDefault="000368D3" w:rsidP="000368D3">
            <w:pPr>
              <w:jc w:val="center"/>
              <w:rPr>
                <w:b/>
              </w:rPr>
            </w:pPr>
          </w:p>
          <w:p w:rsidR="000368D3" w:rsidRPr="000368D3" w:rsidRDefault="000368D3" w:rsidP="000368D3">
            <w:pPr>
              <w:jc w:val="center"/>
              <w:rPr>
                <w:b/>
              </w:rPr>
            </w:pPr>
            <w:r w:rsidRPr="000368D3">
              <w:rPr>
                <w:b/>
              </w:rPr>
              <w:t>1.</w:t>
            </w:r>
          </w:p>
          <w:p w:rsidR="000368D3" w:rsidRPr="000368D3" w:rsidRDefault="000368D3" w:rsidP="000368D3">
            <w:pPr>
              <w:jc w:val="center"/>
              <w:rPr>
                <w:b/>
              </w:rPr>
            </w:pPr>
            <w:r w:rsidRPr="000368D3">
              <w:rPr>
                <w:b/>
              </w:rPr>
              <w:t xml:space="preserve"> </w:t>
            </w:r>
          </w:p>
        </w:tc>
        <w:tc>
          <w:tcPr>
            <w:tcW w:w="5364" w:type="dxa"/>
          </w:tcPr>
          <w:p w:rsidR="000368D3" w:rsidRPr="000368D3" w:rsidRDefault="000368D3" w:rsidP="000368D3"/>
          <w:p w:rsidR="000368D3" w:rsidRPr="000368D3" w:rsidRDefault="000368D3" w:rsidP="000368D3">
            <w:r w:rsidRPr="000368D3">
              <w:t>Komunální technika, s.r.o.</w:t>
            </w:r>
            <w:r w:rsidRPr="000368D3">
              <w:tab/>
            </w:r>
          </w:p>
          <w:p w:rsidR="000368D3" w:rsidRPr="000368D3" w:rsidRDefault="000368D3" w:rsidP="000368D3"/>
        </w:tc>
        <w:tc>
          <w:tcPr>
            <w:tcW w:w="1656" w:type="dxa"/>
          </w:tcPr>
          <w:p w:rsidR="000368D3" w:rsidRPr="000368D3" w:rsidRDefault="000368D3" w:rsidP="000368D3"/>
          <w:p w:rsidR="000368D3" w:rsidRPr="000368D3" w:rsidRDefault="000368D3" w:rsidP="000368D3">
            <w:r w:rsidRPr="000368D3">
              <w:t>1.298.000,- Kč</w:t>
            </w:r>
          </w:p>
        </w:tc>
      </w:tr>
      <w:tr w:rsidR="000368D3" w:rsidRPr="000368D3" w:rsidTr="009A3FC6">
        <w:trPr>
          <w:trHeight w:val="776"/>
        </w:trPr>
        <w:tc>
          <w:tcPr>
            <w:tcW w:w="1440" w:type="dxa"/>
          </w:tcPr>
          <w:p w:rsidR="000368D3" w:rsidRPr="000368D3" w:rsidRDefault="000368D3" w:rsidP="000368D3">
            <w:pPr>
              <w:jc w:val="center"/>
              <w:rPr>
                <w:b/>
              </w:rPr>
            </w:pPr>
          </w:p>
          <w:p w:rsidR="000368D3" w:rsidRPr="000368D3" w:rsidRDefault="000368D3" w:rsidP="000368D3">
            <w:pPr>
              <w:jc w:val="center"/>
              <w:rPr>
                <w:b/>
              </w:rPr>
            </w:pPr>
            <w:r w:rsidRPr="000368D3">
              <w:rPr>
                <w:b/>
              </w:rPr>
              <w:t>2.</w:t>
            </w:r>
          </w:p>
        </w:tc>
        <w:tc>
          <w:tcPr>
            <w:tcW w:w="5364" w:type="dxa"/>
          </w:tcPr>
          <w:p w:rsidR="000368D3" w:rsidRPr="000368D3" w:rsidRDefault="000368D3" w:rsidP="000368D3"/>
          <w:p w:rsidR="000368D3" w:rsidRPr="000368D3" w:rsidRDefault="000368D3" w:rsidP="000368D3">
            <w:r w:rsidRPr="000368D3">
              <w:t>ELKOPLAST, s.r.o.</w:t>
            </w:r>
            <w:r w:rsidRPr="000368D3">
              <w:tab/>
            </w:r>
          </w:p>
        </w:tc>
        <w:tc>
          <w:tcPr>
            <w:tcW w:w="1656" w:type="dxa"/>
          </w:tcPr>
          <w:p w:rsidR="000368D3" w:rsidRPr="000368D3" w:rsidRDefault="000368D3" w:rsidP="000368D3"/>
          <w:p w:rsidR="000368D3" w:rsidRPr="000368D3" w:rsidRDefault="000368D3" w:rsidP="000368D3">
            <w:r w:rsidRPr="000368D3">
              <w:t>1.309.900,- Kč</w:t>
            </w:r>
          </w:p>
        </w:tc>
      </w:tr>
    </w:tbl>
    <w:p w:rsidR="006D3977" w:rsidRDefault="006D3977" w:rsidP="00544D6F">
      <w:pPr>
        <w:spacing w:line="360" w:lineRule="auto"/>
        <w:jc w:val="both"/>
      </w:pPr>
    </w:p>
    <w:p w:rsidR="00544D6F" w:rsidRPr="00BE4E9C" w:rsidRDefault="00544D6F" w:rsidP="00BE4E9C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spacing w:before="480" w:line="360" w:lineRule="auto"/>
        <w:ind w:hanging="720"/>
        <w:jc w:val="both"/>
        <w:rPr>
          <w:b/>
        </w:rPr>
      </w:pPr>
      <w:r w:rsidRPr="00BE4E9C">
        <w:rPr>
          <w:b/>
        </w:rPr>
        <w:t xml:space="preserve">Odůvodnění výběru </w:t>
      </w:r>
    </w:p>
    <w:p w:rsidR="00457227" w:rsidRDefault="00544D6F" w:rsidP="00544D6F">
      <w:pPr>
        <w:spacing w:line="360" w:lineRule="auto"/>
        <w:jc w:val="both"/>
      </w:pPr>
      <w:r>
        <w:t xml:space="preserve">Nejvhodnější nabídkou je </w:t>
      </w:r>
      <w:r w:rsidRPr="00353100">
        <w:t xml:space="preserve">nabídka uchazeče </w:t>
      </w:r>
      <w:r w:rsidR="000368D3" w:rsidRPr="000368D3">
        <w:rPr>
          <w:b/>
        </w:rPr>
        <w:t>Komunální technika</w:t>
      </w:r>
      <w:r w:rsidR="004218F6">
        <w:rPr>
          <w:b/>
        </w:rPr>
        <w:t>,</w:t>
      </w:r>
      <w:r w:rsidR="00D02D3F" w:rsidRPr="00D02D3F">
        <w:rPr>
          <w:b/>
        </w:rPr>
        <w:t xml:space="preserve"> s.r.o.</w:t>
      </w:r>
      <w:r w:rsidR="00740A95" w:rsidRPr="00353100">
        <w:rPr>
          <w:b/>
        </w:rPr>
        <w:t>,</w:t>
      </w:r>
      <w:r w:rsidRPr="00353100">
        <w:rPr>
          <w:b/>
        </w:rPr>
        <w:t xml:space="preserve"> </w:t>
      </w:r>
      <w:r w:rsidRPr="00353100">
        <w:t>která obsahuje nejnižší nabídkovou cenu.</w:t>
      </w:r>
    </w:p>
    <w:p w:rsidR="000D158C" w:rsidRDefault="000D158C" w:rsidP="000D158C">
      <w:pPr>
        <w:spacing w:line="360" w:lineRule="auto"/>
        <w:jc w:val="both"/>
      </w:pPr>
      <w:r>
        <w:t xml:space="preserve">Poučení: Námitky proti rozhodnutí o výběru nejvhodnější nabídky musí stěžovatel doručit </w:t>
      </w:r>
    </w:p>
    <w:p w:rsidR="00791CFF" w:rsidRDefault="000D158C" w:rsidP="000D158C">
      <w:pPr>
        <w:spacing w:line="360" w:lineRule="auto"/>
        <w:jc w:val="both"/>
      </w:pPr>
      <w:r>
        <w:t xml:space="preserve">do 3 pracovních dnů od uveřejnění tohoto oznámení na úřední desce. Zadavatel nesmí před uplynutím lhůty pro podání námitek proti rozhodnutí o výběru nejvhodnější nabídky uzavřít smlouvu s uchazečem, jehož nabídka byla vybrána jako nejvhodnější.    </w:t>
      </w:r>
    </w:p>
    <w:p w:rsidR="000D158C" w:rsidRDefault="000D158C" w:rsidP="008F6CDE">
      <w:pPr>
        <w:spacing w:line="360" w:lineRule="auto"/>
        <w:jc w:val="both"/>
      </w:pPr>
    </w:p>
    <w:p w:rsidR="004B0E76" w:rsidRDefault="004218F6" w:rsidP="008F6CDE">
      <w:pPr>
        <w:spacing w:line="360" w:lineRule="auto"/>
        <w:jc w:val="both"/>
      </w:pPr>
      <w:r>
        <w:t xml:space="preserve">V </w:t>
      </w:r>
      <w:r w:rsidR="000368D3">
        <w:t>Libuni</w:t>
      </w:r>
      <w:r w:rsidR="00791CFF" w:rsidRPr="00791CFF">
        <w:t xml:space="preserve"> </w:t>
      </w:r>
      <w:r w:rsidR="00544D6F" w:rsidRPr="00D46DEB">
        <w:t xml:space="preserve">dne </w:t>
      </w:r>
      <w:sdt>
        <w:sdtPr>
          <w:id w:val="915513322"/>
          <w:placeholder>
            <w:docPart w:val="DefaultPlaceholder_1082065160"/>
          </w:placeholder>
          <w:date w:fullDate="2019-07-1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0D158C">
            <w:t>12</w:t>
          </w:r>
          <w:r w:rsidR="000368D3">
            <w:t xml:space="preserve">. </w:t>
          </w:r>
          <w:r w:rsidR="000D158C">
            <w:t>7</w:t>
          </w:r>
          <w:r w:rsidR="000368D3">
            <w:t>. 2019</w:t>
          </w:r>
        </w:sdtContent>
      </w:sdt>
      <w:r w:rsidR="00544D6F">
        <w:tab/>
      </w:r>
      <w:r w:rsidR="00740A95">
        <w:tab/>
      </w:r>
      <w:r w:rsidR="00740A95">
        <w:tab/>
      </w:r>
    </w:p>
    <w:p w:rsidR="004B0E76" w:rsidRDefault="00740A95" w:rsidP="008F6CD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43ED">
        <w:t xml:space="preserve">                                                                    </w:t>
      </w:r>
      <w:r w:rsidR="004B0E76">
        <w:t xml:space="preserve">                                            </w:t>
      </w:r>
    </w:p>
    <w:p w:rsidR="00544D6F" w:rsidRDefault="004B0E76" w:rsidP="008F6CDE">
      <w:pPr>
        <w:spacing w:line="360" w:lineRule="auto"/>
        <w:jc w:val="both"/>
      </w:pPr>
      <w:r>
        <w:t xml:space="preserve">                                                                                           </w:t>
      </w:r>
      <w:r w:rsidR="00544D6F">
        <w:t>____________________________</w:t>
      </w:r>
    </w:p>
    <w:p w:rsidR="004218F6" w:rsidRDefault="004218F6" w:rsidP="004218F6">
      <w:pPr>
        <w:spacing w:line="360" w:lineRule="auto"/>
        <w:ind w:left="4956"/>
        <w:jc w:val="both"/>
      </w:pPr>
      <w:r>
        <w:t xml:space="preserve">        </w:t>
      </w:r>
      <w:r w:rsidR="000368D3">
        <w:tab/>
        <w:t xml:space="preserve">      </w:t>
      </w:r>
      <w:r w:rsidR="000368D3" w:rsidRPr="000368D3">
        <w:t>Miloš Daňo</w:t>
      </w:r>
      <w:r w:rsidR="00791CFF" w:rsidRPr="00791CFF">
        <w:t>, starosta</w:t>
      </w:r>
    </w:p>
    <w:sectPr w:rsidR="004218F6" w:rsidSect="008A5464">
      <w:headerReference w:type="default" r:id="rId7"/>
      <w:footerReference w:type="default" r:id="rId8"/>
      <w:pgSz w:w="11906" w:h="16838"/>
      <w:pgMar w:top="1561" w:right="1416" w:bottom="1258" w:left="1276" w:header="482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8AB" w:rsidRDefault="006838AB">
      <w:r>
        <w:separator/>
      </w:r>
    </w:p>
  </w:endnote>
  <w:endnote w:type="continuationSeparator" w:id="0">
    <w:p w:rsidR="006838AB" w:rsidRDefault="0068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avlo Bold">
    <w:altName w:val="Arial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C8C" w:rsidRPr="00486CD4" w:rsidRDefault="00770C8C" w:rsidP="00770C8C">
    <w:pPr>
      <w:pStyle w:val="Zpat"/>
      <w:spacing w:before="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8AB" w:rsidRDefault="006838AB">
      <w:r>
        <w:separator/>
      </w:r>
    </w:p>
  </w:footnote>
  <w:footnote w:type="continuationSeparator" w:id="0">
    <w:p w:rsidR="006838AB" w:rsidRDefault="0068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34" w:type="dxa"/>
      <w:tblLayout w:type="fixed"/>
      <w:tblLook w:val="01E0" w:firstRow="1" w:lastRow="1" w:firstColumn="1" w:lastColumn="1" w:noHBand="0" w:noVBand="0"/>
    </w:tblPr>
    <w:tblGrid>
      <w:gridCol w:w="4788"/>
      <w:gridCol w:w="883"/>
      <w:gridCol w:w="3685"/>
    </w:tblGrid>
    <w:tr w:rsidR="00770C8C" w:rsidTr="00770C8C">
      <w:trPr>
        <w:trHeight w:val="893"/>
      </w:trPr>
      <w:tc>
        <w:tcPr>
          <w:tcW w:w="4788" w:type="dxa"/>
          <w:vAlign w:val="center"/>
        </w:tcPr>
        <w:p w:rsidR="00770C8C" w:rsidRPr="00974C42" w:rsidRDefault="0081056C" w:rsidP="00770C8C">
          <w:pPr>
            <w:pStyle w:val="Zhlav"/>
            <w:rPr>
              <w:sz w:val="24"/>
              <w:lang w:val="cs-CZ"/>
            </w:rPr>
          </w:pPr>
          <w:r>
            <w:rPr>
              <w:noProof/>
              <w:lang w:val="cs-CZ"/>
            </w:rPr>
            <w:drawing>
              <wp:inline distT="0" distB="0" distL="0" distR="0">
                <wp:extent cx="2895600" cy="638175"/>
                <wp:effectExtent l="0" t="0" r="0" b="0"/>
                <wp:docPr id="1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61" t="19710" r="5687" b="181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" w:type="dxa"/>
        </w:tcPr>
        <w:p w:rsidR="00770C8C" w:rsidRPr="00C6639C" w:rsidRDefault="00770C8C" w:rsidP="00770C8C">
          <w:pPr>
            <w:spacing w:before="40"/>
            <w:jc w:val="right"/>
            <w:rPr>
              <w:rFonts w:ascii="Arial" w:hAnsi="Arial" w:cs="Arial"/>
              <w:caps/>
              <w:spacing w:val="6"/>
              <w:sz w:val="16"/>
              <w:szCs w:val="16"/>
            </w:rPr>
          </w:pPr>
        </w:p>
      </w:tc>
      <w:tc>
        <w:tcPr>
          <w:tcW w:w="3685" w:type="dxa"/>
        </w:tcPr>
        <w:p w:rsidR="00770C8C" w:rsidRPr="0008783F" w:rsidRDefault="00770C8C" w:rsidP="00770C8C">
          <w:pPr>
            <w:spacing w:before="40"/>
            <w:jc w:val="right"/>
            <w:rPr>
              <w:rFonts w:ascii="Diavlo Bold" w:hAnsi="Diavlo Bold" w:cs="Arial"/>
              <w:b/>
              <w:color w:val="A6A6A6"/>
              <w:sz w:val="18"/>
              <w:szCs w:val="18"/>
            </w:rPr>
          </w:pPr>
        </w:p>
      </w:tc>
    </w:tr>
  </w:tbl>
  <w:p w:rsidR="00770C8C" w:rsidRDefault="00770C8C" w:rsidP="008A54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8D4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07B79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032A0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B47E5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F3882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53151"/>
    <w:multiLevelType w:val="hybridMultilevel"/>
    <w:tmpl w:val="CBB44340"/>
    <w:lvl w:ilvl="0" w:tplc="67F6B4D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ED1124D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271212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75211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11F3D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B3289"/>
    <w:multiLevelType w:val="hybridMultilevel"/>
    <w:tmpl w:val="E7265EF0"/>
    <w:lvl w:ilvl="0" w:tplc="9E720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7AA"/>
    <w:rsid w:val="00010060"/>
    <w:rsid w:val="000368D3"/>
    <w:rsid w:val="0004394B"/>
    <w:rsid w:val="0005171A"/>
    <w:rsid w:val="00074A47"/>
    <w:rsid w:val="000A2F3A"/>
    <w:rsid w:val="000B6376"/>
    <w:rsid w:val="000B7E8F"/>
    <w:rsid w:val="000C2F53"/>
    <w:rsid w:val="000D0B6F"/>
    <w:rsid w:val="000D158C"/>
    <w:rsid w:val="000D2946"/>
    <w:rsid w:val="000E21C8"/>
    <w:rsid w:val="000F0743"/>
    <w:rsid w:val="00113F72"/>
    <w:rsid w:val="00132F41"/>
    <w:rsid w:val="001953C9"/>
    <w:rsid w:val="001A3DF2"/>
    <w:rsid w:val="001D48E2"/>
    <w:rsid w:val="001F75F1"/>
    <w:rsid w:val="0020538A"/>
    <w:rsid w:val="00205D1D"/>
    <w:rsid w:val="00205FEC"/>
    <w:rsid w:val="00206627"/>
    <w:rsid w:val="00212190"/>
    <w:rsid w:val="00214957"/>
    <w:rsid w:val="00244E38"/>
    <w:rsid w:val="002A6A78"/>
    <w:rsid w:val="002E6FB7"/>
    <w:rsid w:val="002F559E"/>
    <w:rsid w:val="00353100"/>
    <w:rsid w:val="00372394"/>
    <w:rsid w:val="0037507E"/>
    <w:rsid w:val="00385159"/>
    <w:rsid w:val="003928B0"/>
    <w:rsid w:val="003B19A0"/>
    <w:rsid w:val="003B2C0A"/>
    <w:rsid w:val="003D5DD0"/>
    <w:rsid w:val="003E12D0"/>
    <w:rsid w:val="003E1CF2"/>
    <w:rsid w:val="003F0010"/>
    <w:rsid w:val="003F18C4"/>
    <w:rsid w:val="003F6048"/>
    <w:rsid w:val="00413155"/>
    <w:rsid w:val="004218F6"/>
    <w:rsid w:val="00437FF2"/>
    <w:rsid w:val="00442869"/>
    <w:rsid w:val="004465CC"/>
    <w:rsid w:val="004533C6"/>
    <w:rsid w:val="00457227"/>
    <w:rsid w:val="00457B9D"/>
    <w:rsid w:val="00493033"/>
    <w:rsid w:val="004B0E76"/>
    <w:rsid w:val="004D4EBA"/>
    <w:rsid w:val="004E20EB"/>
    <w:rsid w:val="004E5C93"/>
    <w:rsid w:val="004F4756"/>
    <w:rsid w:val="00526BB3"/>
    <w:rsid w:val="00544D6F"/>
    <w:rsid w:val="005663D1"/>
    <w:rsid w:val="00592458"/>
    <w:rsid w:val="00592744"/>
    <w:rsid w:val="005B18CB"/>
    <w:rsid w:val="005B1FCD"/>
    <w:rsid w:val="005B2459"/>
    <w:rsid w:val="005B7BBA"/>
    <w:rsid w:val="005C3A3A"/>
    <w:rsid w:val="005F512C"/>
    <w:rsid w:val="00633D69"/>
    <w:rsid w:val="0064484C"/>
    <w:rsid w:val="006645BF"/>
    <w:rsid w:val="00676550"/>
    <w:rsid w:val="006838AB"/>
    <w:rsid w:val="00695DE1"/>
    <w:rsid w:val="006B1A6F"/>
    <w:rsid w:val="006D3977"/>
    <w:rsid w:val="006D5A9F"/>
    <w:rsid w:val="006D6B19"/>
    <w:rsid w:val="006E350F"/>
    <w:rsid w:val="0070226B"/>
    <w:rsid w:val="00706798"/>
    <w:rsid w:val="007067CF"/>
    <w:rsid w:val="00740A95"/>
    <w:rsid w:val="00747589"/>
    <w:rsid w:val="0075287A"/>
    <w:rsid w:val="007539C3"/>
    <w:rsid w:val="00760A6D"/>
    <w:rsid w:val="00770C8C"/>
    <w:rsid w:val="00791CFF"/>
    <w:rsid w:val="007B3DE5"/>
    <w:rsid w:val="007B4880"/>
    <w:rsid w:val="007C4172"/>
    <w:rsid w:val="007D1A58"/>
    <w:rsid w:val="007E1A20"/>
    <w:rsid w:val="008050FC"/>
    <w:rsid w:val="0081056C"/>
    <w:rsid w:val="00823BBB"/>
    <w:rsid w:val="00824774"/>
    <w:rsid w:val="008265A4"/>
    <w:rsid w:val="00840D73"/>
    <w:rsid w:val="008864F1"/>
    <w:rsid w:val="008A5464"/>
    <w:rsid w:val="008B0049"/>
    <w:rsid w:val="008B7C13"/>
    <w:rsid w:val="008E7349"/>
    <w:rsid w:val="008F6BE7"/>
    <w:rsid w:val="008F6CDE"/>
    <w:rsid w:val="00937839"/>
    <w:rsid w:val="00970CFC"/>
    <w:rsid w:val="00974C42"/>
    <w:rsid w:val="00993ED2"/>
    <w:rsid w:val="009B274F"/>
    <w:rsid w:val="009C70B5"/>
    <w:rsid w:val="00A05D69"/>
    <w:rsid w:val="00A069D5"/>
    <w:rsid w:val="00A60E53"/>
    <w:rsid w:val="00A67D32"/>
    <w:rsid w:val="00A81EC2"/>
    <w:rsid w:val="00A82ED9"/>
    <w:rsid w:val="00AD6308"/>
    <w:rsid w:val="00B0018C"/>
    <w:rsid w:val="00B01127"/>
    <w:rsid w:val="00B07252"/>
    <w:rsid w:val="00B16E20"/>
    <w:rsid w:val="00B354EA"/>
    <w:rsid w:val="00B61816"/>
    <w:rsid w:val="00B71798"/>
    <w:rsid w:val="00B756EE"/>
    <w:rsid w:val="00B91769"/>
    <w:rsid w:val="00B95527"/>
    <w:rsid w:val="00B973E4"/>
    <w:rsid w:val="00BB3122"/>
    <w:rsid w:val="00BE4E9C"/>
    <w:rsid w:val="00BF7658"/>
    <w:rsid w:val="00C130D8"/>
    <w:rsid w:val="00C23419"/>
    <w:rsid w:val="00C24767"/>
    <w:rsid w:val="00C263F1"/>
    <w:rsid w:val="00C340FC"/>
    <w:rsid w:val="00C45A13"/>
    <w:rsid w:val="00C47E32"/>
    <w:rsid w:val="00C5009F"/>
    <w:rsid w:val="00C50F00"/>
    <w:rsid w:val="00C86ADD"/>
    <w:rsid w:val="00CA1472"/>
    <w:rsid w:val="00CB4FBE"/>
    <w:rsid w:val="00CC0FD2"/>
    <w:rsid w:val="00CD69F2"/>
    <w:rsid w:val="00CF3F2D"/>
    <w:rsid w:val="00CF57AA"/>
    <w:rsid w:val="00D02D3F"/>
    <w:rsid w:val="00D0571F"/>
    <w:rsid w:val="00D152DD"/>
    <w:rsid w:val="00D46DEB"/>
    <w:rsid w:val="00D63C59"/>
    <w:rsid w:val="00D93B61"/>
    <w:rsid w:val="00DC4446"/>
    <w:rsid w:val="00DC773C"/>
    <w:rsid w:val="00DE5150"/>
    <w:rsid w:val="00E35C78"/>
    <w:rsid w:val="00E8561D"/>
    <w:rsid w:val="00EE1834"/>
    <w:rsid w:val="00EE39DF"/>
    <w:rsid w:val="00F174C2"/>
    <w:rsid w:val="00F206B6"/>
    <w:rsid w:val="00F2492B"/>
    <w:rsid w:val="00F353ED"/>
    <w:rsid w:val="00F37A93"/>
    <w:rsid w:val="00F411ED"/>
    <w:rsid w:val="00FA6F4B"/>
    <w:rsid w:val="00FD2669"/>
    <w:rsid w:val="00FE2258"/>
    <w:rsid w:val="00FE641A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89820A"/>
  <w15:docId w15:val="{BFA4FD62-E981-46B0-830E-45319D94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7AA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F57AA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rsid w:val="00CF57AA"/>
    <w:rPr>
      <w:rFonts w:eastAsia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F57AA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F57AA"/>
    <w:rPr>
      <w:rFonts w:eastAsia="Times New Roman"/>
      <w:szCs w:val="24"/>
      <w:lang w:eastAsia="cs-CZ"/>
    </w:rPr>
  </w:style>
  <w:style w:type="paragraph" w:customStyle="1" w:styleId="Normln0">
    <w:name w:val="Normální~"/>
    <w:basedOn w:val="Normln"/>
    <w:rsid w:val="00CF57AA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57A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F57AA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81056C"/>
    <w:rPr>
      <w:color w:val="808080"/>
    </w:rPr>
  </w:style>
  <w:style w:type="paragraph" w:styleId="Odstavecseseznamem">
    <w:name w:val="List Paragraph"/>
    <w:basedOn w:val="Normln"/>
    <w:uiPriority w:val="34"/>
    <w:qFormat/>
    <w:rsid w:val="0079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9822A-651A-4099-9F4E-74F68F513A51}"/>
      </w:docPartPr>
      <w:docPartBody>
        <w:p w:rsidR="001B58FE" w:rsidRDefault="00DA0A86">
          <w:r w:rsidRPr="00501A6B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avlo Bold">
    <w:altName w:val="Arial"/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A86"/>
    <w:rsid w:val="001B58FE"/>
    <w:rsid w:val="00DA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A8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033-PC</cp:lastModifiedBy>
  <cp:revision>8</cp:revision>
  <cp:lastPrinted>2015-06-25T08:49:00Z</cp:lastPrinted>
  <dcterms:created xsi:type="dcterms:W3CDTF">2018-07-11T05:13:00Z</dcterms:created>
  <dcterms:modified xsi:type="dcterms:W3CDTF">2019-07-12T09:58:00Z</dcterms:modified>
</cp:coreProperties>
</file>